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665F"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附件4：</w:t>
      </w:r>
    </w:p>
    <w:p w14:paraId="0F248D6F"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安徽财经大学XXX采购项目需求表</w:t>
      </w:r>
    </w:p>
    <w:p w14:paraId="7B806D41"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14:paraId="1D7B22AB"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单位名称（盖章）：           主要负责人签字：</w:t>
      </w:r>
    </w:p>
    <w:p w14:paraId="12143FD7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一、需求概况</w:t>
      </w:r>
    </w:p>
    <w:tbl>
      <w:tblPr>
        <w:tblStyle w:val="2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797"/>
      </w:tblGrid>
      <w:tr w14:paraId="47E6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BFE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68D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XXX项目</w:t>
            </w:r>
          </w:p>
        </w:tc>
      </w:tr>
      <w:tr w14:paraId="1DDB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2C6D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项目预算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A56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 XX 万元</w:t>
            </w:r>
          </w:p>
        </w:tc>
      </w:tr>
      <w:tr w14:paraId="11A1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D95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项目概况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92F0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14:paraId="6F8C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C08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投标人资格要求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C5BC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1.满足《中华人民共和国政府采购法》第二十二条规定；</w:t>
            </w:r>
          </w:p>
          <w:p w14:paraId="2E8AFD0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2.落实政府采购政策需满足的资格要求：（</w:t>
            </w:r>
            <w:r>
              <w:rPr>
                <w:rFonts w:hint="eastAsia" w:ascii="仿宋_GB2312" w:eastAsia="仿宋_GB2312"/>
                <w:i/>
                <w:iCs/>
                <w:color w:val="000000" w:themeColor="text1"/>
                <w:sz w:val="28"/>
                <w:szCs w:val="28"/>
              </w:rPr>
              <w:t>如属于专门面向中小企业采购的项目,供应商应为中小微企业、监狱企业、残疾人福利性单位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)；</w:t>
            </w:r>
          </w:p>
          <w:p w14:paraId="6BA5C8E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3.本项目的特定资格要求：（</w:t>
            </w:r>
            <w:r>
              <w:rPr>
                <w:rFonts w:hint="eastAsia" w:ascii="仿宋_GB2312" w:eastAsia="仿宋_GB2312"/>
                <w:i/>
                <w:iCs/>
                <w:color w:val="000000" w:themeColor="text1"/>
                <w:sz w:val="28"/>
                <w:szCs w:val="28"/>
              </w:rPr>
              <w:t>如项目接受联合体投标，对联合体应提出相关资格要求；如属于特定行业项目,供应商应当具备特定行业法定准入要求。)</w:t>
            </w:r>
          </w:p>
        </w:tc>
      </w:tr>
      <w:tr w14:paraId="25FB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8AF2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3202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验收合格后一次性付款或其他付款方式</w:t>
            </w:r>
          </w:p>
        </w:tc>
      </w:tr>
      <w:tr w14:paraId="299C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475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供货及安装地点</w:t>
            </w:r>
          </w:p>
          <w:p w14:paraId="2C677B1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(服务地点)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173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安徽省蚌埠市曹山路962号安徽财经大学</w:t>
            </w:r>
          </w:p>
        </w:tc>
      </w:tr>
      <w:tr w14:paraId="1A35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9161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供货及安装期限</w:t>
            </w:r>
          </w:p>
          <w:p w14:paraId="534712A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（服务期限、工期）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2DAD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XX 天</w:t>
            </w:r>
          </w:p>
        </w:tc>
      </w:tr>
      <w:tr w14:paraId="1FFE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8887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免费质保期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BD07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X 年</w:t>
            </w:r>
          </w:p>
        </w:tc>
      </w:tr>
      <w:tr w14:paraId="0B5F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5D6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拟采用的评标办法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253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（1）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最低评标价法</w:t>
            </w:r>
          </w:p>
          <w:p w14:paraId="4A8D11F0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（2）综合评分法（分值设置：技术分   分，价格分   分）</w:t>
            </w:r>
          </w:p>
        </w:tc>
      </w:tr>
      <w:tr w14:paraId="409C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B3B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是否购买进口产品并已履行审批手续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2310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4D3C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70C2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采购需求是否经过专家论证</w:t>
            </w:r>
          </w:p>
        </w:tc>
        <w:tc>
          <w:tcPr>
            <w:tcW w:w="4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0507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57BB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111E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是否含有节能产品政府采购清单内所列产品</w:t>
            </w:r>
          </w:p>
        </w:tc>
        <w:tc>
          <w:tcPr>
            <w:tcW w:w="4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45DD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7E05EBA">
      <w:pPr>
        <w:rPr>
          <w:rFonts w:hint="eastAsia" w:ascii="方正黑体_GBK" w:eastAsia="方正黑体_GBK"/>
          <w:b/>
          <w:color w:val="000000" w:themeColor="text1"/>
          <w:sz w:val="32"/>
          <w:szCs w:val="32"/>
        </w:rPr>
      </w:pPr>
    </w:p>
    <w:p w14:paraId="38517C72"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二、技术需求</w:t>
      </w:r>
    </w:p>
    <w:tbl>
      <w:tblPr>
        <w:tblStyle w:val="2"/>
        <w:tblW w:w="819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58"/>
        <w:gridCol w:w="1827"/>
        <w:gridCol w:w="993"/>
        <w:gridCol w:w="992"/>
        <w:gridCol w:w="1701"/>
      </w:tblGrid>
      <w:tr w14:paraId="762F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1AA7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FA2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货物名称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FCF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技术参数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61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7686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B231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总价</w:t>
            </w:r>
          </w:p>
        </w:tc>
      </w:tr>
      <w:tr w14:paraId="7442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A41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8873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D29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372D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490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1B3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14:paraId="6DB4FA7C">
      <w:pPr>
        <w:rPr>
          <w:rFonts w:hint="eastAsia" w:ascii="方正黑体_GBK" w:eastAsia="方正黑体_GBK"/>
          <w:b/>
          <w:color w:val="000000" w:themeColor="text1"/>
          <w:sz w:val="32"/>
          <w:szCs w:val="32"/>
        </w:rPr>
      </w:pPr>
    </w:p>
    <w:p w14:paraId="54A5F90D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三、安装调试、质保及售后服务要求（如有）</w:t>
      </w:r>
    </w:p>
    <w:p w14:paraId="5BB2B1B9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</w:p>
    <w:p w14:paraId="28FACD87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四、报价要求</w:t>
      </w:r>
    </w:p>
    <w:p w14:paraId="389CFE99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</w:p>
    <w:p w14:paraId="28A9431C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五、其他要求（如有）</w:t>
      </w:r>
    </w:p>
    <w:p w14:paraId="09B14D64">
      <w:pPr>
        <w:rPr>
          <w:rFonts w:hint="eastAsia" w:ascii="方正黑体_GBK" w:eastAsia="方正黑体_GBK"/>
          <w:b w:val="0"/>
          <w:bCs/>
          <w:color w:val="000000" w:themeColor="text1"/>
          <w:sz w:val="32"/>
          <w:szCs w:val="32"/>
        </w:rPr>
      </w:pPr>
    </w:p>
    <w:p w14:paraId="5233C940">
      <w:pP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六、综合评分表（综合评分项目适用）</w:t>
      </w:r>
    </w:p>
    <w:tbl>
      <w:tblPr>
        <w:tblStyle w:val="2"/>
        <w:tblW w:w="4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687"/>
        <w:gridCol w:w="3282"/>
        <w:gridCol w:w="1835"/>
      </w:tblGrid>
      <w:tr w14:paraId="1CE4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DA9E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14ED6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评分内容</w:t>
            </w: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5AE85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评分标准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127F3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分值范围</w:t>
            </w:r>
          </w:p>
        </w:tc>
      </w:tr>
      <w:tr w14:paraId="1A35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D19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技术资信分</w:t>
            </w:r>
          </w:p>
          <w:p w14:paraId="23D38C5A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   分）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5D17A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C48D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08549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7793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8F2C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3E6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3AD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9A348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2049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2F99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39B3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4818A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BCA1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13FE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0E86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C017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BA565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39AA9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79CF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C455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2C582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F16E8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B724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76D9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E57F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3F8B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97C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15A4E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1D84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635B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4E8B7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6DDE9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5A807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4926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4944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价格分</w:t>
            </w:r>
          </w:p>
          <w:p w14:paraId="645AE830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   分）</w:t>
            </w:r>
          </w:p>
        </w:tc>
        <w:tc>
          <w:tcPr>
            <w:tcW w:w="41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C1A6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价格分统一采用低价优先法，即满足招标文件要求且投标价格最低的投标报价为评标基准价，其价格分为满分   分。其他投标人的价格分统一按照下列公式计算：</w:t>
            </w:r>
          </w:p>
          <w:p w14:paraId="3B1BDA03">
            <w:pP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投标报价得分＝（评标基准价/投标报价）×   ％×100</w:t>
            </w:r>
          </w:p>
        </w:tc>
      </w:tr>
    </w:tbl>
    <w:p w14:paraId="3136166A">
      <w:pPr>
        <w:rPr>
          <w:rFonts w:hint="eastAsia"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</w:t>
      </w:r>
    </w:p>
    <w:p w14:paraId="157DB089">
      <w:pPr>
        <w:widowControl/>
        <w:shd w:val="clear" w:color="auto" w:fill="FFFFFF"/>
        <w:spacing w:line="49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采购需求制定的依据：</w:t>
      </w:r>
    </w:p>
    <w:p w14:paraId="4F9CBA33">
      <w:pPr>
        <w:rPr>
          <w:rFonts w:hint="eastAsia"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（明确依据何种国家标准、行业标准、相关企业标准；没有相关标准的，说明需求的来源，同时保证满足要求的潜在供应商不少于三家）</w:t>
      </w:r>
    </w:p>
    <w:p w14:paraId="5E7D61EB">
      <w:pPr>
        <w:rPr>
          <w:rFonts w:hint="eastAsia" w:ascii="仿宋_GB2312" w:eastAsia="仿宋_GB2312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D7737B"/>
    <w:rsid w:val="00D7737B"/>
    <w:rsid w:val="00EC4BBD"/>
    <w:rsid w:val="219F093B"/>
    <w:rsid w:val="2A126334"/>
    <w:rsid w:val="49E71B0D"/>
    <w:rsid w:val="6B6207A4"/>
    <w:rsid w:val="715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D7DD1B-6828-4A87-96DE-438AA1F53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659</Words>
  <Characters>672</Characters>
  <Lines>8</Lines>
  <Paragraphs>2</Paragraphs>
  <TotalTime>1</TotalTime>
  <ScaleCrop>false</ScaleCrop>
  <LinksUpToDate>false</LinksUpToDate>
  <CharactersWithSpaces>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2023-01-06T11:33:00Z</dcterms:created>
  <dc:creator>Administrator</dc:creator>
  <cp:lastModifiedBy>lenovo</cp:lastModifiedBy>
  <dcterms:modified xsi:type="dcterms:W3CDTF">2025-05-16T09:00:53Z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9B0697FEA5B7449BA25EC4C12254D94A</vt:lpwstr>
  </property>
  <property fmtid="{D5CDD505-2E9C-101B-9397-08002B2CF9AE}" pid="4" name="KSOTemplateDocerSaveRecord">
    <vt:lpwstr>eyJoZGlkIjoiYWJmMzk5MDIxY2I0MDBiOGRmYjQ0NzcyMDgzM2U4MGQifQ==</vt:lpwstr>
  </property>
</Properties>
</file>