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方正小标宋简体" w:hAnsi="微软雅黑" w:eastAsia="方正小标宋简体" w:cs="Times New Roman"/>
          <w:sz w:val="44"/>
          <w:szCs w:val="44"/>
        </w:rPr>
      </w:pPr>
      <w:r>
        <w:rPr>
          <w:rFonts w:hint="eastAsia" w:ascii="方正小标宋简体" w:hAnsi="微软雅黑" w:eastAsia="方正小标宋简体" w:cs="Times New Roman"/>
          <w:sz w:val="44"/>
          <w:szCs w:val="44"/>
        </w:rPr>
        <w:t>安徽财经大学采购立项审批表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申请单位（盖章）：              申请时间：</w:t>
      </w:r>
    </w:p>
    <w:tbl>
      <w:tblPr>
        <w:tblStyle w:val="3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991"/>
        <w:gridCol w:w="1455"/>
        <w:gridCol w:w="647"/>
        <w:gridCol w:w="735"/>
        <w:gridCol w:w="1434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货物□  服务□ 工程□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预算(元)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理由</w:t>
            </w:r>
          </w:p>
        </w:tc>
        <w:tc>
          <w:tcPr>
            <w:tcW w:w="7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（包含必要性、可行性、效益、完成时间等。可另附页。)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需求</w:t>
            </w:r>
          </w:p>
        </w:tc>
        <w:tc>
          <w:tcPr>
            <w:tcW w:w="7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（包含项目详细清单、分项预算、技术参数等；工程项目要编制工程方案、工程概算等。可另附页。）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对立项理由、项目需求负责。 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意见：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财务处</w:t>
            </w:r>
          </w:p>
        </w:tc>
        <w:tc>
          <w:tcPr>
            <w:tcW w:w="4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审查是否有资金保证。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意见：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资产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管理处</w:t>
            </w:r>
          </w:p>
        </w:tc>
        <w:tc>
          <w:tcPr>
            <w:tcW w:w="4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审查立项理由、项目需求。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意见：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审计处</w:t>
            </w:r>
          </w:p>
        </w:tc>
        <w:tc>
          <w:tcPr>
            <w:tcW w:w="4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审查立项程序是否合规；工程类项目要纳入监审计划。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意见：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分管财务副校长</w:t>
            </w:r>
          </w:p>
        </w:tc>
        <w:tc>
          <w:tcPr>
            <w:tcW w:w="4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审查五万元以上经费支出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意见：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校领导</w:t>
            </w:r>
          </w:p>
        </w:tc>
        <w:tc>
          <w:tcPr>
            <w:tcW w:w="4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对预算金额5万元(含)以上10万元以下的项目审批；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本表作为项目立项依据，由校采购中心存档。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MTgwZjlhNDBhYjc0MWY2Y2UzMzhjZTVkODIyNjIifQ=="/>
  </w:docVars>
  <w:rsids>
    <w:rsidRoot w:val="007F474E"/>
    <w:rsid w:val="007F474E"/>
    <w:rsid w:val="00EC4BBD"/>
    <w:rsid w:val="2698335B"/>
    <w:rsid w:val="4DD820FD"/>
    <w:rsid w:val="50601F4E"/>
    <w:rsid w:val="51F20B4E"/>
    <w:rsid w:val="5277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293</Characters>
  <Lines>2</Lines>
  <Paragraphs>1</Paragraphs>
  <TotalTime>10</TotalTime>
  <ScaleCrop>false</ScaleCrop>
  <LinksUpToDate>false</LinksUpToDate>
  <CharactersWithSpaces>362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2023-01-06T11:16:00Z</dcterms:created>
  <dc:creator>Administrator</dc:creator>
  <cp:lastModifiedBy>XA</cp:lastModifiedBy>
  <dcterms:modified xsi:type="dcterms:W3CDTF">2024-03-14T01:27:03Z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43C9F29D707F4394883FF9FEC3A4BE32_13</vt:lpwstr>
  </property>
</Properties>
</file>